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75" w:rsidRDefault="00B81075" w:rsidP="00B81075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ВНИМАНИЮ ЮНЫХ ЧИТАТЕЛЕЙ И ПРЕПОДАВАТЕЛЕЙ!</w:t>
      </w:r>
    </w:p>
    <w:p w:rsidR="00B81075" w:rsidRDefault="00B81075" w:rsidP="00B81075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«Детская книга войны»</w:t>
      </w:r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ЗАО «Аргументы и факты» совместно с издательством «Просвещение»  выпустили книжное издание  «Детская книга войны». Книга удостоена Премии Правительства Российской Федерации в области печатных средств массовой информации. Предлагаем Вам в канун Великой Победы прочесть эту книгу.</w:t>
      </w:r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Электронные версии издания:</w:t>
      </w:r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4" w:anchor="/0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http://children1941-1945.aif.ru/#/0</w:t>
        </w:r>
      </w:hyperlink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5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http://mreadz.com/read364779/p1</w:t>
        </w:r>
      </w:hyperlink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Эта книга – документ истории. В ней собраны страшные и честные строки из тридцати пяти детских дневников времен Великой Отечественной войны.</w:t>
      </w:r>
    </w:p>
    <w:p w:rsidR="00B81075" w:rsidRDefault="00B81075" w:rsidP="00B81075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ОТ РЕДАКЦИИ</w:t>
      </w:r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          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Мы говорим «война» - и подразумеваем «большие слова» подвиг, патриотизм, Родина... Так было принято. Но мы хотим уйти от шаблона, заглянуть туда, куда редко достигал луч света, ведь, по сути, кроме имени-знамени Тани Савичевой и пятёрки пионеров-героев мы не знаем о «войне детей» – ничего. Да, тушили зажигалки на крышах, да, копали картошку и работали на огородах, да, писали письма домой под диктовку раненых бойцов о госпиталях, да, вязали тёплые варежки... Но что было с их миром, миром ребёнка, поколебленным голодом, разрухой, смертью любимых, старших? Они, ещё живые, могут вспомнить сейчас, поделиться воспоминаниями – но ничто не будет так ярко и достоверно, как дневниковые записи. Именно поэтому мы взялись за этот жанр. Для нас, журналистов «АиФ», задумавших этот труд – собрать под одной обложкой эти тексты, чего не было сделано ни в СССР, ни в современной России, - соприкосновение с детским миром военных лет оказалось потрясением. И мы хотим, чтобы его пережили и вы. Мы собрали всё, что могли. Архивные документы, семейные реликвии, уже видевшие свет книги... Их оказалось 35. Тридцать пять дневников советских детей. Ни один не похож на другие. Из тыла, с оккупированных территорий, из гетто и концлагерей, из блокадного Ленинграда и из нацистской Германии. Тридцать пять разных войн...</w:t>
      </w:r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      Совершенно разные по фактуре, дневники детей наряжают соседством «большого» – и «малого»: «</w:t>
      </w:r>
      <w:proofErr w:type="gramStart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Зубрил</w:t>
      </w:r>
      <w:proofErr w:type="gramEnd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 xml:space="preserve"> алгебру. </w:t>
      </w:r>
      <w:proofErr w:type="gramStart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Наши</w:t>
      </w:r>
      <w:proofErr w:type="gramEnd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 xml:space="preserve"> сдали Орёл». Это настоящие эпосы, «Война и мир» – в ученической тетради. Удивительно, как держится детский взгляд за мирные «мелочи», как чувствуется биение «нормальной» жизни даже в оккупации и блокаде: девочка пишет о первой помаде, мальчик – о первом влечении. Дети – поголовно! – пишут о книгах: </w:t>
      </w:r>
      <w:proofErr w:type="spellStart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Жюль</w:t>
      </w:r>
      <w:proofErr w:type="spellEnd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 xml:space="preserve"> Верн и Горький, школьная программа и семейное чтение, библиотеки и домашние реликвии... Они пишут о дружбе. И конечно – о любви. Первой, осторожной, несмелой, не доверяемой до конца даже интимному дневнику...</w:t>
      </w:r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 xml:space="preserve">      Вообще у них, у наших героев, всё – впервые. Впервые дневник, впервые - война, у них нет опыта старших поколений, нет прививки жизни, у них всё – на живую нитку, </w:t>
      </w:r>
      <w:proofErr w:type="gramStart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взаправду</w:t>
      </w:r>
      <w:proofErr w:type="gramEnd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, и нам кажется, что их свидетельства – они самые честные в том, что касается внутреннего мира и отражения в себе мира большого.</w:t>
      </w:r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      Собранные нами дневники разные не только по содержанию, разные они и по «исполнению». В нашем распоряжении и листы перекидного календаря, и записные книжки, и общие тетради в коленкоровых обложках, и школьные в клеточку, и альбомчики с ладонь... У нас есть дневники длинные и короткие. Подробные и не очень. Хранящиеся в запасниках архивов, фондах музеев, есть семейные реликвии на руках у читателей газеты.</w:t>
      </w:r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 xml:space="preserve">      Один из читателей, услышав наш призыв предоставить детские дневники, сел и за выходные записал свои юношеские воспоминания, бережно принеся их в понедельник в редакцию. И нам подумалось: ведь может быть и так, что никто за все эти годы не </w:t>
      </w:r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lastRenderedPageBreak/>
        <w:t>спросил его: «Дед, а как оно было там?», ему не довелось никому доверить детского, сокровенного, больного...</w:t>
      </w:r>
    </w:p>
    <w:p w:rsidR="00B81075" w:rsidRDefault="00B81075" w:rsidP="00B81075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      Акция сопричастности – вот что такое труд, который взял на себя «</w:t>
      </w:r>
      <w:proofErr w:type="spellStart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Аиф</w:t>
      </w:r>
      <w:proofErr w:type="spellEnd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 xml:space="preserve">». </w:t>
      </w:r>
      <w:proofErr w:type="gramStart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Не просто показать войну глазами ребёнка, сквозь призму детского восприятия мира – невинного, трогательного, наивного и так рано возмужавшего, а протянуть ниточку от каждого бьющегося сейчас сердца к сердцу, пережившему главную катастрофу XX века, к человеку даже если и погибшему – но не сдавшемуся, выдюжившему, человеку маленькому, может быть, ровеснику, но видевшему самые страшные страницы истории, которая была, кажется, недавно, а может</w:t>
      </w:r>
      <w:proofErr w:type="gramEnd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 xml:space="preserve">, уже и давно... Эта ниточка привяжет. И, может быть, удержит. Чтобы не оборвался мир. Такой, оказывается, </w:t>
      </w:r>
      <w:proofErr w:type="gramStart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хрупкий</w:t>
      </w:r>
      <w:proofErr w:type="gramEnd"/>
      <w:r>
        <w:rPr>
          <w:rStyle w:val="a6"/>
          <w:rFonts w:ascii="Verdana" w:hAnsi="Verdana"/>
          <w:b/>
          <w:bCs/>
          <w:color w:val="000000"/>
          <w:sz w:val="18"/>
          <w:szCs w:val="18"/>
        </w:rPr>
        <w:t>.</w:t>
      </w:r>
    </w:p>
    <w:p w:rsidR="0042256F" w:rsidRDefault="00B81075">
      <w:r>
        <w:rPr>
          <w:noProof/>
          <w:lang w:eastAsia="ru-RU"/>
        </w:rPr>
        <w:drawing>
          <wp:inline distT="0" distB="0" distL="0" distR="0">
            <wp:extent cx="1428750" cy="1428750"/>
            <wp:effectExtent l="19050" t="0" r="0" b="0"/>
            <wp:docPr id="1" name="Рисунок 1" descr="http://sc25.ucoz.ru/16/5/detskajaknigavoj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25.ucoz.ru/16/5/detskajaknigavojn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56F" w:rsidSect="0042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075"/>
    <w:rsid w:val="0042256F"/>
    <w:rsid w:val="00B8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075"/>
    <w:rPr>
      <w:b/>
      <w:bCs/>
    </w:rPr>
  </w:style>
  <w:style w:type="character" w:styleId="a5">
    <w:name w:val="Hyperlink"/>
    <w:basedOn w:val="a0"/>
    <w:uiPriority w:val="99"/>
    <w:semiHidden/>
    <w:unhideWhenUsed/>
    <w:rsid w:val="00B810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1075"/>
  </w:style>
  <w:style w:type="character" w:styleId="a6">
    <w:name w:val="Emphasis"/>
    <w:basedOn w:val="a0"/>
    <w:uiPriority w:val="20"/>
    <w:qFormat/>
    <w:rsid w:val="00B810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readz.com/read364779/p1" TargetMode="External"/><Relationship Id="rId4" Type="http://schemas.openxmlformats.org/officeDocument/2006/relationships/hyperlink" Target="http://children1941-1945.ai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3710</Characters>
  <Application>Microsoft Office Word</Application>
  <DocSecurity>0</DocSecurity>
  <Lines>30</Lines>
  <Paragraphs>8</Paragraphs>
  <ScaleCrop>false</ScaleCrop>
  <Company>Hewlett-Packard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2016-05-07T17:20:00Z</dcterms:created>
  <dcterms:modified xsi:type="dcterms:W3CDTF">2016-05-07T17:21:00Z</dcterms:modified>
</cp:coreProperties>
</file>