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A8" w:rsidRDefault="008A0E13">
      <w:pPr>
        <w:spacing w:after="227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92249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73271" cy="83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281091</wp:posOffset>
                </wp:positionV>
                <wp:extent cx="1001395" cy="45021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637116" name="image1.png"/>
                        <pic:cNvPic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001394" cy="450214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32.55pt;mso-position-horizontal:absolute;mso-position-vertical-relative:text;margin-top:22.13pt;mso-position-vertical:absolute;width:78.85pt;height:35.45pt;mso-wrap-distance-left:9.05pt;mso-wrap-distance-top:0.00pt;mso-wrap-distance-right:9.05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743A8" w:rsidRDefault="008A0E13">
      <w:pPr>
        <w:spacing w:after="227"/>
        <w:ind w:right="403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Пятый сезон Всероссийского конкурса «Большая перемена» стартовал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для учеников 8-10 классов </w:t>
      </w:r>
    </w:p>
    <w:p w:rsidR="00D743A8" w:rsidRDefault="008A0E13">
      <w:pPr>
        <w:spacing w:after="227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>12 апреля стартовал пятый (юбилейный) сезон Всероссийского конкурса «Большая перемена».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>Регистрация будет открыта на платформе (</w:t>
      </w:r>
      <w:hyperlink r:id="rId12" w:history="1">
        <w:r w:rsidR="003E0B98" w:rsidRPr="00CF5560">
          <w:rPr>
            <w:rStyle w:val="af"/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https://bolshayaperemena.online/?utm_source=region&amp;utm_medium=sverdlovsk</w:t>
        </w:r>
      </w:hyperlink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</w:rPr>
        <w:t>) до 20 мая 2024 года.</w:t>
      </w:r>
    </w:p>
    <w:p w:rsidR="00D743A8" w:rsidRDefault="008A0E13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«Большая перемена» – флагманский проект Движения Первых.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Федеральное агентство по делам молодёжи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sz w:val="24"/>
          <w:szCs w:val="24"/>
        </w:rPr>
        <w:t>). Конкурс вх</w:t>
      </w:r>
      <w:r>
        <w:rPr>
          <w:rFonts w:ascii="Times New Roman" w:hAnsi="Times New Roman" w:cs="Times New Roman"/>
          <w:sz w:val="24"/>
          <w:szCs w:val="24"/>
        </w:rPr>
        <w:t>одит в линейку президентской платформы «Россия – страна возможностей». «Большая перемена» проводится при поддержке Министерства просве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щения РФ и Министерства науки и высшего образования РФ.</w:t>
      </w:r>
    </w:p>
    <w:p w:rsidR="00D743A8" w:rsidRDefault="008A0E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«Большая перемена» проходит с 2020 года, к конкурсу присоединилось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уже более 5 миллионов участников: ученики 5-10 классов, студенты колледжей и техникумов, педагоги-наставники и старшеклассники из зарубежных стран.</w:t>
      </w:r>
    </w:p>
    <w:p w:rsidR="00D743A8" w:rsidRDefault="008A0E1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конкурсе предусмотрено 12 направлений («вызовов») – от науки и технологий до искусства и творчества. В юб</w:t>
      </w:r>
      <w:r>
        <w:rPr>
          <w:rFonts w:ascii="Times New Roman" w:hAnsi="Times New Roman" w:cs="Times New Roman"/>
          <w:color w:val="000000"/>
          <w:sz w:val="24"/>
          <w:szCs w:val="24"/>
        </w:rPr>
        <w:t>илейном сезоне «Большой перемены», проходящем в Год семьи, все испытания посвящены сохранению семейных ценностей и традиций.</w:t>
      </w:r>
    </w:p>
    <w:p w:rsidR="00D743A8" w:rsidRDefault="008A0E13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этапы «Большой перемены» – дистанционные.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</w:rPr>
        <w:br/>
        <w:t xml:space="preserve">и эрудицию. В дистанционном формате состоится также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заданий, которые специально для конк</w:t>
      </w:r>
      <w:r>
        <w:rPr>
          <w:rFonts w:ascii="Times New Roman" w:hAnsi="Times New Roman" w:cs="Times New Roman"/>
          <w:sz w:val="24"/>
          <w:szCs w:val="24"/>
        </w:rPr>
        <w:t>урса разработали партнёры – ведущие российские компании и вузы.</w:t>
      </w:r>
    </w:p>
    <w:p w:rsidR="00D743A8" w:rsidRDefault="008A0E13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Полуфиналы для учеников 8-10 классов пройдут в августе-сентябре 2024 года во всех федеральных округах, в них примут участие 6000 старшеклассников. Финал для них состоится в Международном детск</w:t>
      </w:r>
      <w:r>
        <w:rPr>
          <w:rFonts w:ascii="Times New Roman" w:eastAsia="Times New Roman" w:hAnsi="Times New Roman" w:cs="Times New Roman"/>
          <w:sz w:val="24"/>
          <w:szCs w:val="24"/>
        </w:rPr>
        <w:t>ом центре «Артек», где соберутся 1500 школьников.</w:t>
      </w:r>
    </w:p>
    <w:p w:rsidR="00D743A8" w:rsidRDefault="008A0E13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«Большой перемены» среди учеников 10 классов получат по 1 миллиону рублей на образование и дополнительные баллы к портфолио достижений при поступлении в вузы,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 призёры – по 200 тысяч рублей.</w:t>
      </w:r>
    </w:p>
    <w:p w:rsidR="00D743A8" w:rsidRDefault="008A0E13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з для победителей среди школьников 8-9 классов составит также 200 тысяч рублей, а призёры в этой возрастной категории получат по 100 тысяч рублей на образование и саморазвитие.</w:t>
      </w:r>
    </w:p>
    <w:p w:rsidR="00D743A8" w:rsidRDefault="008A0E13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Впервые в истории конкурса состоится командный финал для образовательных органи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финалов будут определены топ-50 школ, колледжей и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получат по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 ми</w:t>
      </w:r>
      <w:r>
        <w:rPr>
          <w:rFonts w:ascii="Times New Roman" w:eastAsia="Times New Roman" w:hAnsi="Times New Roman" w:cs="Times New Roman"/>
          <w:sz w:val="24"/>
          <w:szCs w:val="24"/>
        </w:rPr>
        <w:t>ллиона рублей.</w:t>
      </w:r>
    </w:p>
    <w:p w:rsidR="00D743A8" w:rsidRDefault="008A0E13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Педагоги-наставники, подготовившие победителей и призёров конкурса среди старшеклассников, получат до 150 тысяч рублей и возможность пройти образовательную программу от партнёров «Большой перемены».</w:t>
      </w:r>
    </w:p>
    <w:p w:rsidR="00D743A8" w:rsidRDefault="008A0E13">
      <w:pPr>
        <w:spacing w:before="240" w:after="227"/>
        <w:ind w:right="142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Организаторы конкурса: Движение Первых, Фе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деральное агентство по делам молодёжи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АНО «Россия – страна возможностей» и АНО «Большая Перемена». Генеральные партнёры проекта – ОАО «Российские железные дороги»,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», Сбербанк, VK,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D743A8" w:rsidRDefault="00D743A8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3A8" w:rsidRDefault="00D743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3A8" w:rsidRDefault="008A0E13">
      <w:pPr>
        <w:spacing w:after="227"/>
        <w:ind w:right="8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КОНТАКТЫ ДЛЯ СМИ: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D743A8" w:rsidRDefault="008A0E13">
      <w:pPr>
        <w:spacing w:after="227"/>
        <w:ind w:right="8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Парненкова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8 (968) 082-25-22</w:t>
      </w:r>
    </w:p>
    <w:p w:rsidR="00D743A8" w:rsidRDefault="008A0E13">
      <w:pPr>
        <w:tabs>
          <w:tab w:val="left" w:pos="993"/>
        </w:tabs>
        <w:spacing w:after="227"/>
        <w:ind w:righ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8 (928) 858-01-59</w:t>
      </w:r>
    </w:p>
    <w:sectPr w:rsidR="00D743A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13" w:rsidRDefault="008A0E13">
      <w:pPr>
        <w:spacing w:after="0" w:line="240" w:lineRule="auto"/>
      </w:pPr>
      <w:r>
        <w:separator/>
      </w:r>
    </w:p>
  </w:endnote>
  <w:endnote w:type="continuationSeparator" w:id="0">
    <w:p w:rsidR="008A0E13" w:rsidRDefault="008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13" w:rsidRDefault="008A0E13">
      <w:pPr>
        <w:spacing w:after="0" w:line="240" w:lineRule="auto"/>
      </w:pPr>
      <w:r>
        <w:separator/>
      </w:r>
    </w:p>
  </w:footnote>
  <w:footnote w:type="continuationSeparator" w:id="0">
    <w:p w:rsidR="008A0E13" w:rsidRDefault="008A0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FA6"/>
    <w:multiLevelType w:val="hybridMultilevel"/>
    <w:tmpl w:val="999ED49E"/>
    <w:lvl w:ilvl="0" w:tplc="3E2EC3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FC9B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ACC7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D961F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CC9C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75E0B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72AE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B082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28A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422A780E"/>
    <w:multiLevelType w:val="hybridMultilevel"/>
    <w:tmpl w:val="E1DC41DC"/>
    <w:lvl w:ilvl="0" w:tplc="FBBE30EA">
      <w:start w:val="1"/>
      <w:numFmt w:val="decimal"/>
      <w:lvlText w:val="%1."/>
      <w:lvlJc w:val="left"/>
      <w:pPr>
        <w:ind w:left="709" w:hanging="360"/>
      </w:pPr>
    </w:lvl>
    <w:lvl w:ilvl="1" w:tplc="FF7E4030">
      <w:start w:val="1"/>
      <w:numFmt w:val="lowerLetter"/>
      <w:lvlText w:val="%2."/>
      <w:lvlJc w:val="left"/>
      <w:pPr>
        <w:ind w:left="1429" w:hanging="360"/>
      </w:pPr>
    </w:lvl>
    <w:lvl w:ilvl="2" w:tplc="BC0A6C9C">
      <w:start w:val="1"/>
      <w:numFmt w:val="lowerRoman"/>
      <w:lvlText w:val="%3."/>
      <w:lvlJc w:val="right"/>
      <w:pPr>
        <w:ind w:left="2149" w:hanging="180"/>
      </w:pPr>
    </w:lvl>
    <w:lvl w:ilvl="3" w:tplc="083C626A">
      <w:start w:val="1"/>
      <w:numFmt w:val="decimal"/>
      <w:lvlText w:val="%4."/>
      <w:lvlJc w:val="left"/>
      <w:pPr>
        <w:ind w:left="2869" w:hanging="360"/>
      </w:pPr>
    </w:lvl>
    <w:lvl w:ilvl="4" w:tplc="159EA53E">
      <w:start w:val="1"/>
      <w:numFmt w:val="lowerLetter"/>
      <w:lvlText w:val="%5."/>
      <w:lvlJc w:val="left"/>
      <w:pPr>
        <w:ind w:left="3589" w:hanging="360"/>
      </w:pPr>
    </w:lvl>
    <w:lvl w:ilvl="5" w:tplc="D83C0E56">
      <w:start w:val="1"/>
      <w:numFmt w:val="lowerRoman"/>
      <w:lvlText w:val="%6."/>
      <w:lvlJc w:val="right"/>
      <w:pPr>
        <w:ind w:left="4309" w:hanging="180"/>
      </w:pPr>
    </w:lvl>
    <w:lvl w:ilvl="6" w:tplc="7660B81A">
      <w:start w:val="1"/>
      <w:numFmt w:val="decimal"/>
      <w:lvlText w:val="%7."/>
      <w:lvlJc w:val="left"/>
      <w:pPr>
        <w:ind w:left="5029" w:hanging="360"/>
      </w:pPr>
    </w:lvl>
    <w:lvl w:ilvl="7" w:tplc="38789FFA">
      <w:start w:val="1"/>
      <w:numFmt w:val="lowerLetter"/>
      <w:lvlText w:val="%8."/>
      <w:lvlJc w:val="left"/>
      <w:pPr>
        <w:ind w:left="5749" w:hanging="360"/>
      </w:pPr>
    </w:lvl>
    <w:lvl w:ilvl="8" w:tplc="A052E1E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A8"/>
    <w:rsid w:val="003E0B98"/>
    <w:rsid w:val="008A0E13"/>
    <w:rsid w:val="00D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E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E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E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E0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lshayaperemena.online/?utm_source=region&amp;utm_medium=sverdlov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Специалист_1</cp:lastModifiedBy>
  <cp:revision>15</cp:revision>
  <dcterms:created xsi:type="dcterms:W3CDTF">2024-03-03T15:40:00Z</dcterms:created>
  <dcterms:modified xsi:type="dcterms:W3CDTF">2024-04-25T07:06:00Z</dcterms:modified>
</cp:coreProperties>
</file>